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14" w:rsidRPr="00F77A03" w:rsidRDefault="0082274A" w:rsidP="0082274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</w:pPr>
      <w:r w:rsidRPr="00F77A03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МЕРКИ ЗА ПОВИШАВ</w:t>
      </w:r>
      <w:r w:rsidRPr="00F77A03">
        <w:rPr>
          <w:rStyle w:val="a"/>
          <w:rFonts w:eastAsiaTheme="minorHAnsi"/>
          <w:b/>
          <w:sz w:val="24"/>
          <w:szCs w:val="24"/>
          <w:u w:val="none"/>
        </w:rPr>
        <w:t>АН</w:t>
      </w:r>
      <w:r w:rsidRPr="00F77A03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Е КАЧЕСТВОТО НА ОБРАЗОВАНИЕТО</w:t>
      </w:r>
    </w:p>
    <w:p w:rsidR="0082274A" w:rsidRPr="00F77A03" w:rsidRDefault="0082274A" w:rsidP="00F019ED">
      <w:pPr>
        <w:pStyle w:val="Heading1"/>
        <w:rPr>
          <w:rFonts w:cs="Times New Roman"/>
          <w:sz w:val="24"/>
          <w:szCs w:val="24"/>
        </w:rPr>
      </w:pPr>
      <w:r w:rsidRPr="00F77A03">
        <w:rPr>
          <w:rFonts w:cs="Times New Roman"/>
          <w:sz w:val="24"/>
          <w:szCs w:val="24"/>
        </w:rPr>
        <w:t>Визия</w:t>
      </w:r>
    </w:p>
    <w:p w:rsidR="00EA4B57" w:rsidRPr="00F77A03" w:rsidRDefault="00EA4B57" w:rsidP="00EA4B57">
      <w:pPr>
        <w:pStyle w:val="ListParagraph"/>
        <w:spacing w:after="575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>ПГЕЕ „К.Фотинов” се развива като конкурентоспособно училище, способно да формира у учениците национални и общочовешки добродетели при подготовката им за социализация и реализация. Чрез висококвалифицирани педагози и непрекъснато модернизиране на материалната база училището се стреми да повишава качеството на образование, да формира знания, професионални и личностни умения у учениците за активно взаимодействие със социалната среда, уважение към гражданските права и отговорности, противодействие срещу проявите на агресивност и насилие.</w:t>
      </w:r>
    </w:p>
    <w:p w:rsidR="00EA4B57" w:rsidRPr="00F77A03" w:rsidRDefault="00EA4B57" w:rsidP="00EA4B5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B57" w:rsidRPr="00F77A03" w:rsidRDefault="00EA4B57" w:rsidP="00F019ED">
      <w:pPr>
        <w:pStyle w:val="Heading1"/>
        <w:rPr>
          <w:rFonts w:cs="Times New Roman"/>
          <w:sz w:val="24"/>
          <w:szCs w:val="24"/>
        </w:rPr>
      </w:pPr>
      <w:r w:rsidRPr="00F77A03">
        <w:rPr>
          <w:rFonts w:cs="Times New Roman"/>
          <w:sz w:val="24"/>
          <w:szCs w:val="24"/>
        </w:rPr>
        <w:t>Цели</w:t>
      </w:r>
    </w:p>
    <w:p w:rsidR="00EA4B57" w:rsidRPr="00F77A03" w:rsidRDefault="00EA4B57" w:rsidP="00F1055A">
      <w:pPr>
        <w:pStyle w:val="ListParagraph"/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>Издигане и утвърждаване престижа на училището чрез повишаване качеството на учебно-възпитателната работа и осигуряване на условия за личностната изява на учениците.</w:t>
      </w:r>
    </w:p>
    <w:p w:rsidR="00EA4B57" w:rsidRPr="00F77A03" w:rsidRDefault="00EA4B57" w:rsidP="00EA4B57">
      <w:pPr>
        <w:widowControl w:val="0"/>
        <w:numPr>
          <w:ilvl w:val="0"/>
          <w:numId w:val="3"/>
        </w:numPr>
        <w:tabs>
          <w:tab w:val="right" w:pos="9073"/>
        </w:tabs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>Създаване на условия за високо качество и ефективност</w:t>
      </w:r>
      <w:r w:rsidRPr="00F77A03">
        <w:rPr>
          <w:rFonts w:ascii="Times New Roman" w:hAnsi="Times New Roman" w:cs="Times New Roman"/>
          <w:sz w:val="24"/>
          <w:szCs w:val="24"/>
        </w:rPr>
        <w:tab/>
        <w:t>на общообразователната и професионалната подготовка.</w:t>
      </w:r>
    </w:p>
    <w:p w:rsidR="00EA4B57" w:rsidRPr="00F77A03" w:rsidRDefault="00EA4B57" w:rsidP="00EA4B57">
      <w:pPr>
        <w:widowControl w:val="0"/>
        <w:numPr>
          <w:ilvl w:val="0"/>
          <w:numId w:val="3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>Повишаване квалификацията на кадрите чрез учене през целия живот.</w:t>
      </w:r>
    </w:p>
    <w:p w:rsidR="00EA4B57" w:rsidRPr="00F77A03" w:rsidRDefault="00EA4B57" w:rsidP="00EA4B57">
      <w:pPr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>Подобряване условията за придобиване на умения, нужни в информационното общество - обучение в информационни и комуникационни технологии /компютърни знания и умения/ и чуждоезикова подготовка.</w:t>
      </w:r>
    </w:p>
    <w:p w:rsidR="00EA4B57" w:rsidRPr="00F77A03" w:rsidRDefault="00EA4B57" w:rsidP="00EA4B57">
      <w:pPr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>Изграждане конкурентна образователна и възпитателна среда като се стреми да използва идеите, заложени в Държавните образователни стандарти за придобиване на квалификации по професии, разработени съгласно чл.13, ал. 4 от Закона за професионално образование и обучение и съдържащи Единици резултати от учене.</w:t>
      </w:r>
    </w:p>
    <w:p w:rsidR="0082274A" w:rsidRPr="00F77A03" w:rsidRDefault="0082274A" w:rsidP="00F019ED">
      <w:pPr>
        <w:pStyle w:val="Heading1"/>
        <w:rPr>
          <w:rFonts w:cs="Times New Roman"/>
          <w:sz w:val="24"/>
          <w:szCs w:val="24"/>
        </w:rPr>
      </w:pPr>
      <w:r w:rsidRPr="00F77A03">
        <w:rPr>
          <w:rFonts w:cs="Times New Roman"/>
          <w:sz w:val="24"/>
          <w:szCs w:val="24"/>
        </w:rPr>
        <w:t>Приоритети</w:t>
      </w:r>
    </w:p>
    <w:p w:rsidR="00EA4B57" w:rsidRPr="00F77A03" w:rsidRDefault="00EA4B57" w:rsidP="00EA4B57">
      <w:pPr>
        <w:widowControl w:val="0"/>
        <w:numPr>
          <w:ilvl w:val="0"/>
          <w:numId w:val="6"/>
        </w:numPr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>Управление на училищната институция за реализиране на държавната образователна политика за подобряване на качеството на образование и осигуряване на равен достъп и пълноценна социализация на учениците.</w:t>
      </w:r>
    </w:p>
    <w:p w:rsidR="00EA4B57" w:rsidRPr="00F77A03" w:rsidRDefault="00EA4B57" w:rsidP="00EA4B57">
      <w:pPr>
        <w:widowControl w:val="0"/>
        <w:numPr>
          <w:ilvl w:val="0"/>
          <w:numId w:val="6"/>
        </w:numPr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>Осъществяване на дейността на ПГЕЕ «К. Фотинов» в съответствие с разпоредбите на Закона за предучилищното и училищното образование, Закона за професионалното образование и прилагане на държавните образователни стандарти.</w:t>
      </w:r>
    </w:p>
    <w:p w:rsidR="00EA4B57" w:rsidRPr="00F77A03" w:rsidRDefault="00EA4B57" w:rsidP="00EA4B57">
      <w:pPr>
        <w:widowControl w:val="0"/>
        <w:numPr>
          <w:ilvl w:val="0"/>
          <w:numId w:val="6"/>
        </w:numPr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>Повишаване квалификацията на педагогическите специалисти. Стимулиране обмена на добри практики, партньорство и практическо приложение на придобити умения в резултат на участие в квалификационни форми.</w:t>
      </w:r>
    </w:p>
    <w:p w:rsidR="00EA4B57" w:rsidRPr="00F77A03" w:rsidRDefault="00EA4B57" w:rsidP="00EA4B57">
      <w:pPr>
        <w:widowControl w:val="0"/>
        <w:numPr>
          <w:ilvl w:val="0"/>
          <w:numId w:val="6"/>
        </w:numPr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>Реализиране на приобщаващо образование и политика за подкрепа за личностно развитие на учениците в училището.</w:t>
      </w:r>
    </w:p>
    <w:p w:rsidR="00EA4B57" w:rsidRPr="00F77A03" w:rsidRDefault="00EA4B57" w:rsidP="00EA4B57">
      <w:pPr>
        <w:widowControl w:val="0"/>
        <w:numPr>
          <w:ilvl w:val="0"/>
          <w:numId w:val="6"/>
        </w:numPr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>Ефективно взаимодействие с родители, институции и структури, работещи в областта на образованието и младежта.</w:t>
      </w:r>
    </w:p>
    <w:p w:rsidR="00EA4B57" w:rsidRPr="00F77A03" w:rsidRDefault="00EA4B57" w:rsidP="00EA4B57">
      <w:pPr>
        <w:widowControl w:val="0"/>
        <w:numPr>
          <w:ilvl w:val="0"/>
          <w:numId w:val="6"/>
        </w:numPr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>Активно функциониране на училищното настоятелство и обществения съвет към училището.</w:t>
      </w:r>
    </w:p>
    <w:p w:rsidR="00EA4B57" w:rsidRPr="00F77A03" w:rsidRDefault="00EA4B57" w:rsidP="00EA4B5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lastRenderedPageBreak/>
        <w:t>Разработване на съвременни програми за изучаване на предмети от Разширена професионална подготовка за VIII, IX и Х клас в съответствие със съвременните технологии и с потребностите и интересите на учениците и бизнеса.</w:t>
      </w:r>
    </w:p>
    <w:p w:rsidR="0082274A" w:rsidRPr="00F77A03" w:rsidRDefault="0082274A" w:rsidP="00F019ED">
      <w:pPr>
        <w:pStyle w:val="Heading1"/>
        <w:rPr>
          <w:rFonts w:cs="Times New Roman"/>
          <w:sz w:val="24"/>
          <w:szCs w:val="24"/>
        </w:rPr>
      </w:pPr>
      <w:r w:rsidRPr="00F77A03">
        <w:rPr>
          <w:rFonts w:cs="Times New Roman"/>
          <w:sz w:val="24"/>
          <w:szCs w:val="24"/>
        </w:rPr>
        <w:t>Основна задача</w:t>
      </w:r>
    </w:p>
    <w:p w:rsidR="00ED6C92" w:rsidRPr="00F77A03" w:rsidRDefault="00ED6C92" w:rsidP="00ED6C9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>Постигане на качествен образователен процес с разработване и въвеждане на иновативни елементи в управлението, организацията, съдържанието на обучение и образователна среда от екип висококвалифицирани педагогически специалисти, които имат съвременно мислене, успешно прилагат стандартите на Закона за предучилищното и училищното образование, и използват всички възможности, които предоставят информационните и комуникационните технологии.</w:t>
      </w:r>
    </w:p>
    <w:p w:rsidR="0082274A" w:rsidRPr="00F77A03" w:rsidRDefault="0082274A" w:rsidP="00F019ED">
      <w:pPr>
        <w:pStyle w:val="Heading1"/>
        <w:rPr>
          <w:rFonts w:cs="Times New Roman"/>
          <w:sz w:val="24"/>
          <w:szCs w:val="24"/>
        </w:rPr>
      </w:pPr>
      <w:r w:rsidRPr="00F77A03">
        <w:rPr>
          <w:rFonts w:cs="Times New Roman"/>
          <w:sz w:val="24"/>
          <w:szCs w:val="24"/>
        </w:rPr>
        <w:t>Анализ на постигнатото качество</w:t>
      </w:r>
      <w:r w:rsidR="00ED6C92" w:rsidRPr="00F77A03">
        <w:rPr>
          <w:rFonts w:cs="Times New Roman"/>
          <w:sz w:val="24"/>
          <w:szCs w:val="24"/>
        </w:rPr>
        <w:t xml:space="preserve"> на образование</w:t>
      </w:r>
    </w:p>
    <w:p w:rsidR="00ED6C92" w:rsidRPr="00F77A03" w:rsidRDefault="00ED6C92" w:rsidP="00ED6C92">
      <w:pPr>
        <w:spacing w:after="0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>В актовете, приети в рамките на Европейския съюз, както и в документите на ООН в областта на образованието се дефинират две основни цели на образователната политика, които са и основни цели и за развитието на българското училищно образование:</w:t>
      </w:r>
    </w:p>
    <w:p w:rsidR="00ED6C92" w:rsidRPr="00F77A03" w:rsidRDefault="00ED6C92" w:rsidP="00ED6C9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>равен достъп до образование;</w:t>
      </w:r>
    </w:p>
    <w:p w:rsidR="00ED6C92" w:rsidRPr="00F77A03" w:rsidRDefault="00ED6C92" w:rsidP="00ED6C92">
      <w:pPr>
        <w:pStyle w:val="ListParagraph"/>
        <w:numPr>
          <w:ilvl w:val="0"/>
          <w:numId w:val="18"/>
        </w:numPr>
        <w:spacing w:after="0" w:line="278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>качествено образование.</w:t>
      </w:r>
    </w:p>
    <w:p w:rsidR="00ED6C92" w:rsidRPr="00F77A03" w:rsidRDefault="00ED6C92" w:rsidP="00ED6C92">
      <w:pPr>
        <w:spacing w:after="0" w:line="278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>За постигането на тези цели в ПГЕЕ „Константин Фотинов“ са разработени и се изпълняват адекватни мерки:</w:t>
      </w:r>
    </w:p>
    <w:p w:rsidR="00ED6C92" w:rsidRPr="00F77A03" w:rsidRDefault="00ED6C92" w:rsidP="00ED6C92">
      <w:pPr>
        <w:pStyle w:val="ListParagraph"/>
        <w:widowControl w:val="0"/>
        <w:numPr>
          <w:ilvl w:val="0"/>
          <w:numId w:val="17"/>
        </w:numPr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>модернизиране на интериора и екстериора;</w:t>
      </w:r>
    </w:p>
    <w:p w:rsidR="00ED6C92" w:rsidRPr="00F77A03" w:rsidRDefault="00ED6C92" w:rsidP="00ED6C92">
      <w:pPr>
        <w:pStyle w:val="ListParagraph"/>
        <w:widowControl w:val="0"/>
        <w:numPr>
          <w:ilvl w:val="0"/>
          <w:numId w:val="17"/>
        </w:numPr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>създадена е достъпна среда за ученици със СОП;</w:t>
      </w:r>
    </w:p>
    <w:p w:rsidR="00ED6C92" w:rsidRPr="00F77A03" w:rsidRDefault="00ED6C92" w:rsidP="00ED6C92">
      <w:pPr>
        <w:widowControl w:val="0"/>
        <w:numPr>
          <w:ilvl w:val="0"/>
          <w:numId w:val="17"/>
        </w:numPr>
        <w:tabs>
          <w:tab w:val="left" w:pos="788"/>
        </w:tabs>
        <w:spacing w:after="32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>предоставена е съвременна техника за интерактивно обучение;</w:t>
      </w:r>
    </w:p>
    <w:p w:rsidR="00ED6C92" w:rsidRPr="00F77A03" w:rsidRDefault="00ED6C92" w:rsidP="006B591D">
      <w:pPr>
        <w:widowControl w:val="0"/>
        <w:numPr>
          <w:ilvl w:val="0"/>
          <w:numId w:val="17"/>
        </w:numPr>
        <w:tabs>
          <w:tab w:val="left" w:pos="788"/>
          <w:tab w:val="center" w:pos="7407"/>
          <w:tab w:val="right" w:pos="9070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>оборудват се кабинетите по професионална подгатовка и лабораториите с актуални технически средства, позволяващи съвременно обучение;</w:t>
      </w:r>
    </w:p>
    <w:p w:rsidR="00ED6C92" w:rsidRPr="00F77A03" w:rsidRDefault="00ED6C92" w:rsidP="00ED6C92">
      <w:pPr>
        <w:widowControl w:val="0"/>
        <w:numPr>
          <w:ilvl w:val="0"/>
          <w:numId w:val="17"/>
        </w:numPr>
        <w:spacing w:after="58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 xml:space="preserve"> педагогическите специалисти участват в различни квалификационни форми;</w:t>
      </w:r>
    </w:p>
    <w:p w:rsidR="00ED6C92" w:rsidRPr="00F77A03" w:rsidRDefault="00ED6C92" w:rsidP="00ED6C92">
      <w:pPr>
        <w:widowControl w:val="0"/>
        <w:numPr>
          <w:ilvl w:val="0"/>
          <w:numId w:val="17"/>
        </w:numPr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 xml:space="preserve"> използват се иновативни технологии в образователния процес;</w:t>
      </w:r>
    </w:p>
    <w:p w:rsidR="00ED6C92" w:rsidRPr="00F77A03" w:rsidRDefault="00ED6C92" w:rsidP="00ED6C92">
      <w:pPr>
        <w:widowControl w:val="0"/>
        <w:numPr>
          <w:ilvl w:val="0"/>
          <w:numId w:val="17"/>
        </w:numPr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 xml:space="preserve"> утвърдена е училищна ритуализация;</w:t>
      </w:r>
    </w:p>
    <w:p w:rsidR="00ED6C92" w:rsidRPr="00F77A03" w:rsidRDefault="00ED6C92" w:rsidP="00ED6C92">
      <w:pPr>
        <w:widowControl w:val="0"/>
        <w:numPr>
          <w:ilvl w:val="0"/>
          <w:numId w:val="17"/>
        </w:numPr>
        <w:spacing w:after="0" w:line="283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 xml:space="preserve"> утвърдени са специфични за училището извънкласни дейности - Хор за патриотични песни, Танцов състав, Гвардейски отряд и Гвардейски оркестър;</w:t>
      </w:r>
    </w:p>
    <w:p w:rsidR="00ED6C92" w:rsidRPr="00F77A03" w:rsidRDefault="00ED6C92" w:rsidP="00AC7954">
      <w:pPr>
        <w:widowControl w:val="0"/>
        <w:numPr>
          <w:ilvl w:val="0"/>
          <w:numId w:val="17"/>
        </w:numPr>
        <w:tabs>
          <w:tab w:val="left" w:pos="788"/>
          <w:tab w:val="right" w:pos="8804"/>
          <w:tab w:val="right" w:pos="9070"/>
        </w:tabs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>на учениците се дава възможност да участват в различни</w:t>
      </w:r>
      <w:r w:rsidR="00C150A0" w:rsidRPr="00F77A03">
        <w:rPr>
          <w:rFonts w:ascii="Times New Roman" w:hAnsi="Times New Roman" w:cs="Times New Roman"/>
          <w:sz w:val="24"/>
          <w:szCs w:val="24"/>
        </w:rPr>
        <w:t xml:space="preserve"> </w:t>
      </w:r>
      <w:r w:rsidRPr="00F77A03">
        <w:rPr>
          <w:rFonts w:ascii="Times New Roman" w:hAnsi="Times New Roman" w:cs="Times New Roman"/>
          <w:sz w:val="24"/>
          <w:szCs w:val="24"/>
        </w:rPr>
        <w:t>училищни</w:t>
      </w:r>
      <w:r w:rsidR="00C150A0" w:rsidRPr="00F77A03">
        <w:rPr>
          <w:rFonts w:ascii="Times New Roman" w:hAnsi="Times New Roman" w:cs="Times New Roman"/>
          <w:sz w:val="24"/>
          <w:szCs w:val="24"/>
        </w:rPr>
        <w:t xml:space="preserve"> </w:t>
      </w:r>
      <w:r w:rsidRPr="00F77A03">
        <w:rPr>
          <w:rFonts w:ascii="Times New Roman" w:hAnsi="Times New Roman" w:cs="Times New Roman"/>
          <w:sz w:val="24"/>
          <w:szCs w:val="24"/>
        </w:rPr>
        <w:t>и</w:t>
      </w:r>
      <w:r w:rsidR="00C150A0" w:rsidRPr="00F77A03">
        <w:rPr>
          <w:rFonts w:ascii="Times New Roman" w:hAnsi="Times New Roman" w:cs="Times New Roman"/>
          <w:sz w:val="24"/>
          <w:szCs w:val="24"/>
        </w:rPr>
        <w:t xml:space="preserve"> </w:t>
      </w:r>
      <w:r w:rsidRPr="00F77A03">
        <w:rPr>
          <w:rFonts w:ascii="Times New Roman" w:hAnsi="Times New Roman" w:cs="Times New Roman"/>
          <w:sz w:val="24"/>
          <w:szCs w:val="24"/>
        </w:rPr>
        <w:t>извънучилищни форми, съобразно желанията и интересите им;</w:t>
      </w:r>
    </w:p>
    <w:p w:rsidR="00ED6C92" w:rsidRPr="00F77A03" w:rsidRDefault="00ED6C92" w:rsidP="00ED6C92">
      <w:pPr>
        <w:widowControl w:val="0"/>
        <w:numPr>
          <w:ilvl w:val="0"/>
          <w:numId w:val="17"/>
        </w:numPr>
        <w:spacing w:after="268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>утвърдени са процедури за работа с проблемни ученици.</w:t>
      </w:r>
    </w:p>
    <w:p w:rsidR="00ED6C92" w:rsidRPr="00CA5E1F" w:rsidRDefault="002F00DF" w:rsidP="00ED6C92">
      <w:pPr>
        <w:spacing w:after="0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A5E1F">
        <w:rPr>
          <w:rFonts w:ascii="Times New Roman" w:hAnsi="Times New Roman" w:cs="Times New Roman"/>
          <w:sz w:val="24"/>
          <w:szCs w:val="24"/>
        </w:rPr>
        <w:t>През 2020-2021г. пандемичните обстоятелства въведоха рестриктивни мерки по отношение на организиране и участия в множество желани форуми и състезания. Въпреки това еннтусиасти ученици участваха в Националното състезание „Младежко техническо творчество“ и завоюваха 1-во място (дори и чрез интерактивен метод на участие). В малкото осъществени регионални състезания по роботика училището завоюва призови места</w:t>
      </w:r>
    </w:p>
    <w:p w:rsidR="00ED6C92" w:rsidRPr="00F77A03" w:rsidRDefault="00ED6C92" w:rsidP="003B1D8C">
      <w:pPr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>Една от основните задачи на гимназията е поддържане на европейско качество на образованието, ориентирано не към запаметяване и възпроизвеждане, а към провокиране на творческо мислене на учениците, с радост да придобива</w:t>
      </w:r>
      <w:r w:rsidR="003B1D8C" w:rsidRPr="00F77A03">
        <w:rPr>
          <w:rFonts w:ascii="Times New Roman" w:hAnsi="Times New Roman" w:cs="Times New Roman"/>
          <w:sz w:val="24"/>
          <w:szCs w:val="24"/>
        </w:rPr>
        <w:t>т</w:t>
      </w:r>
      <w:r w:rsidRPr="00F77A03">
        <w:rPr>
          <w:rFonts w:ascii="Times New Roman" w:hAnsi="Times New Roman" w:cs="Times New Roman"/>
          <w:sz w:val="24"/>
          <w:szCs w:val="24"/>
        </w:rPr>
        <w:t xml:space="preserve"> нови знания и умения, да израства</w:t>
      </w:r>
      <w:r w:rsidR="003B1D8C" w:rsidRPr="00F77A03">
        <w:rPr>
          <w:rFonts w:ascii="Times New Roman" w:hAnsi="Times New Roman" w:cs="Times New Roman"/>
          <w:sz w:val="24"/>
          <w:szCs w:val="24"/>
        </w:rPr>
        <w:t>т като самостоятелни, мислещи и социално отговорни</w:t>
      </w:r>
      <w:r w:rsidRPr="00F77A03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="003B1D8C" w:rsidRPr="00F77A03">
        <w:rPr>
          <w:rFonts w:ascii="Times New Roman" w:hAnsi="Times New Roman" w:cs="Times New Roman"/>
          <w:sz w:val="24"/>
          <w:szCs w:val="24"/>
        </w:rPr>
        <w:t>и</w:t>
      </w:r>
      <w:r w:rsidRPr="00F77A03">
        <w:rPr>
          <w:rFonts w:ascii="Times New Roman" w:hAnsi="Times New Roman" w:cs="Times New Roman"/>
          <w:sz w:val="24"/>
          <w:szCs w:val="24"/>
        </w:rPr>
        <w:t>, формиране на умения за вземане на решения в практически ситуации. За постигането и развитието на такова качество ПГЕЕ „К. Фотинов“ приема допълни</w:t>
      </w:r>
      <w:r w:rsidR="003B1D8C" w:rsidRPr="00F77A03">
        <w:rPr>
          <w:rFonts w:ascii="Times New Roman" w:hAnsi="Times New Roman" w:cs="Times New Roman"/>
          <w:sz w:val="24"/>
          <w:szCs w:val="24"/>
        </w:rPr>
        <w:t>телни мерки и през учебната 2021/2022</w:t>
      </w:r>
      <w:r w:rsidRPr="00F77A03">
        <w:rPr>
          <w:rFonts w:ascii="Times New Roman" w:hAnsi="Times New Roman" w:cs="Times New Roman"/>
          <w:sz w:val="24"/>
          <w:szCs w:val="24"/>
        </w:rPr>
        <w:t xml:space="preserve"> година в следните основни направления:</w:t>
      </w:r>
    </w:p>
    <w:p w:rsidR="004A2847" w:rsidRPr="00F77A03" w:rsidRDefault="004A2847" w:rsidP="00147418">
      <w:pPr>
        <w:pStyle w:val="ListParagraph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Приоритетно направление </w:t>
      </w:r>
      <w:r w:rsidRPr="00F77A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7A03">
        <w:rPr>
          <w:rFonts w:ascii="Times New Roman" w:hAnsi="Times New Roman" w:cs="Times New Roman"/>
          <w:sz w:val="24"/>
          <w:szCs w:val="24"/>
        </w:rPr>
        <w:t xml:space="preserve"> – Засилване на обучението по български език и мотивация за високи резултати на Външното оценяване и ДЗИ</w:t>
      </w:r>
    </w:p>
    <w:p w:rsidR="004A2847" w:rsidRPr="00F77A03" w:rsidRDefault="004A2847" w:rsidP="00147418">
      <w:pPr>
        <w:pStyle w:val="ListParagraph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 xml:space="preserve">Приоритетно направление </w:t>
      </w:r>
      <w:r w:rsidRPr="00F77A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7A03">
        <w:rPr>
          <w:rFonts w:ascii="Times New Roman" w:hAnsi="Times New Roman" w:cs="Times New Roman"/>
          <w:sz w:val="24"/>
          <w:szCs w:val="24"/>
        </w:rPr>
        <w:t>- Повишаване интереса и мотивацията на учениците за учене и явяване на държавни изпити по теория и практика</w:t>
      </w:r>
    </w:p>
    <w:p w:rsidR="00982067" w:rsidRPr="00F77A03" w:rsidRDefault="00147418" w:rsidP="00147418">
      <w:pPr>
        <w:pStyle w:val="ListParagraph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 xml:space="preserve">Приоритетно направление </w:t>
      </w:r>
      <w:r w:rsidRPr="00F77A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77A03">
        <w:rPr>
          <w:rFonts w:ascii="Times New Roman" w:hAnsi="Times New Roman" w:cs="Times New Roman"/>
          <w:sz w:val="24"/>
          <w:szCs w:val="24"/>
        </w:rPr>
        <w:t>- Развитие на системата за квалификация, преквалификация, перманентно обучение и контрол.</w:t>
      </w:r>
    </w:p>
    <w:p w:rsidR="00147418" w:rsidRPr="00F77A03" w:rsidRDefault="00147418" w:rsidP="00147418">
      <w:pPr>
        <w:pStyle w:val="ListParagraph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 xml:space="preserve">Приоритетно направление </w:t>
      </w:r>
      <w:r w:rsidRPr="00F77A0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77A03">
        <w:rPr>
          <w:rFonts w:ascii="Times New Roman" w:hAnsi="Times New Roman" w:cs="Times New Roman"/>
          <w:sz w:val="24"/>
          <w:szCs w:val="24"/>
        </w:rPr>
        <w:t>- Развитие на уменията „Да се научим да правим, да действаме“ и ценностите „ Да се научим да живеем заедно“</w:t>
      </w:r>
      <w:r w:rsidR="002F00DF" w:rsidRPr="00F77A03">
        <w:rPr>
          <w:rFonts w:ascii="Times New Roman" w:hAnsi="Times New Roman" w:cs="Times New Roman"/>
          <w:sz w:val="24"/>
          <w:szCs w:val="24"/>
        </w:rPr>
        <w:t>, „Да пазим околните и да бъдем съпричастни към проблемите на обществото“.</w:t>
      </w:r>
    </w:p>
    <w:p w:rsidR="00147418" w:rsidRPr="00F77A03" w:rsidRDefault="00147418" w:rsidP="00147418">
      <w:pPr>
        <w:pStyle w:val="ListParagraph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 xml:space="preserve">Приоритетно направление </w:t>
      </w:r>
      <w:r w:rsidRPr="00F77A0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77A03">
        <w:rPr>
          <w:rFonts w:ascii="Times New Roman" w:hAnsi="Times New Roman" w:cs="Times New Roman"/>
          <w:sz w:val="24"/>
          <w:szCs w:val="24"/>
        </w:rPr>
        <w:t>- Насърчаване на учениците за активно участие чрез развитие на умения за работа в екип в задължителните учебни часове.</w:t>
      </w:r>
    </w:p>
    <w:p w:rsidR="00147418" w:rsidRPr="00F77A03" w:rsidRDefault="00147418" w:rsidP="00147418">
      <w:pPr>
        <w:pStyle w:val="ListParagraph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 xml:space="preserve">Приоритетно направление </w:t>
      </w:r>
      <w:r w:rsidRPr="00F77A0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77A03">
        <w:rPr>
          <w:rFonts w:ascii="Times New Roman" w:hAnsi="Times New Roman" w:cs="Times New Roman"/>
          <w:sz w:val="24"/>
          <w:szCs w:val="24"/>
        </w:rPr>
        <w:t>- Взаимодействие с родителската общност, училищното настоятелство, обществения съвет, бизнеса и социалните партнори.</w:t>
      </w:r>
    </w:p>
    <w:p w:rsidR="00A90D7E" w:rsidRPr="00F77A03" w:rsidRDefault="00A90D7E" w:rsidP="00A90D7E">
      <w:pPr>
        <w:pStyle w:val="Heading1"/>
        <w:rPr>
          <w:rFonts w:cs="Times New Roman"/>
          <w:sz w:val="24"/>
          <w:szCs w:val="24"/>
        </w:rPr>
      </w:pPr>
      <w:r w:rsidRPr="00F77A03">
        <w:rPr>
          <w:rFonts w:cs="Times New Roman"/>
          <w:sz w:val="24"/>
          <w:szCs w:val="24"/>
        </w:rPr>
        <w:t>Планиране и реализация на дейности</w:t>
      </w:r>
    </w:p>
    <w:tbl>
      <w:tblPr>
        <w:tblW w:w="92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819"/>
        <w:gridCol w:w="2592"/>
      </w:tblGrid>
      <w:tr w:rsidR="002F5E59" w:rsidRPr="00F77A03" w:rsidTr="00261DC5">
        <w:trPr>
          <w:trHeight w:hRule="exact" w:val="5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E59" w:rsidRPr="00F77A03" w:rsidRDefault="002F5E59" w:rsidP="002F5E59">
            <w:pPr>
              <w:spacing w:after="120"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Приоритетно</w:t>
            </w:r>
          </w:p>
          <w:p w:rsidR="002F5E59" w:rsidRPr="00F77A03" w:rsidRDefault="002F5E59" w:rsidP="002F5E59">
            <w:pPr>
              <w:spacing w:before="120" w:after="0"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направление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E59" w:rsidRPr="00F77A03" w:rsidRDefault="002F5E59" w:rsidP="002F5E59">
            <w:pPr>
              <w:spacing w:after="0" w:line="230" w:lineRule="exact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Мерки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59" w:rsidRPr="00F77A03" w:rsidRDefault="002F5E59" w:rsidP="002F5E59">
            <w:pPr>
              <w:spacing w:after="60"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Срок/</w:t>
            </w:r>
          </w:p>
          <w:p w:rsidR="002F5E59" w:rsidRPr="00F77A03" w:rsidRDefault="002F5E59" w:rsidP="002F5E59">
            <w:pPr>
              <w:spacing w:before="60" w:after="0"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Отговорник</w:t>
            </w:r>
          </w:p>
        </w:tc>
      </w:tr>
      <w:tr w:rsidR="002F5E59" w:rsidRPr="00F77A03" w:rsidTr="00261DC5">
        <w:trPr>
          <w:trHeight w:hRule="exact" w:val="450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E59" w:rsidRPr="00F77A03" w:rsidRDefault="002F5E59" w:rsidP="002F5E59">
            <w:pPr>
              <w:spacing w:before="240"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1"/>
                <w:rFonts w:eastAsiaTheme="minorHAnsi"/>
                <w:b w:val="0"/>
                <w:i w:val="0"/>
                <w:sz w:val="24"/>
                <w:szCs w:val="24"/>
              </w:rPr>
              <w:t>Засилване обучението по български език и мотивация за високи резултати на</w:t>
            </w:r>
            <w:r w:rsidR="00795BD8" w:rsidRPr="00F77A03">
              <w:rPr>
                <w:rStyle w:val="a1"/>
                <w:rFonts w:eastAsiaTheme="minorHAnsi"/>
                <w:b w:val="0"/>
                <w:i w:val="0"/>
                <w:sz w:val="24"/>
                <w:szCs w:val="24"/>
              </w:rPr>
              <w:t xml:space="preserve"> </w:t>
            </w:r>
            <w:r w:rsidRPr="00F77A03">
              <w:rPr>
                <w:rStyle w:val="a1"/>
                <w:rFonts w:eastAsiaTheme="minorHAnsi"/>
                <w:b w:val="0"/>
                <w:i w:val="0"/>
                <w:sz w:val="24"/>
                <w:szCs w:val="24"/>
              </w:rPr>
              <w:t>Външно оценяване и ДЗИ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BD8" w:rsidRPr="00F77A03" w:rsidRDefault="002F5E59" w:rsidP="00795BD8">
            <w:pPr>
              <w:pStyle w:val="ListParagraph"/>
              <w:numPr>
                <w:ilvl w:val="0"/>
                <w:numId w:val="23"/>
              </w:numPr>
              <w:spacing w:after="240"/>
              <w:ind w:left="290" w:hanging="142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 xml:space="preserve">Обследване </w:t>
            </w:r>
            <w:r w:rsidR="00150107"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 xml:space="preserve">на познанията и 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уменията по БЕЛ на учениците от VIII клас.</w:t>
            </w:r>
          </w:p>
          <w:p w:rsidR="00150107" w:rsidRPr="00F77A03" w:rsidRDefault="00150107" w:rsidP="00150107">
            <w:pPr>
              <w:pStyle w:val="ListParagraph"/>
              <w:numPr>
                <w:ilvl w:val="0"/>
                <w:numId w:val="23"/>
              </w:numPr>
              <w:spacing w:after="240"/>
              <w:ind w:left="290" w:hanging="142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 xml:space="preserve">Анализ </w:t>
            </w:r>
            <w:r w:rsidR="002F5E59"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 xml:space="preserve">на резултатите от входното 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р</w:t>
            </w:r>
            <w:r w:rsidR="002F5E59"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авнище по БЕЛ.</w:t>
            </w:r>
          </w:p>
          <w:p w:rsidR="00150107" w:rsidRPr="00F77A03" w:rsidRDefault="002F5E59" w:rsidP="00150107">
            <w:pPr>
              <w:pStyle w:val="ListParagraph"/>
              <w:numPr>
                <w:ilvl w:val="0"/>
                <w:numId w:val="23"/>
              </w:numPr>
              <w:spacing w:after="240"/>
              <w:ind w:left="290" w:hanging="142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Срещи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ab/>
              <w:t>с родителите на учеците, които са с проблеми при усвояването на книжовния български език за допълнителна работа.</w:t>
            </w:r>
          </w:p>
          <w:p w:rsidR="00150107" w:rsidRPr="00F77A03" w:rsidRDefault="002F5E59" w:rsidP="00150107">
            <w:pPr>
              <w:pStyle w:val="ListParagraph"/>
              <w:numPr>
                <w:ilvl w:val="0"/>
                <w:numId w:val="23"/>
              </w:numPr>
              <w:spacing w:after="240"/>
              <w:ind w:left="290" w:hanging="142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Актуализиране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ab/>
              <w:t>програмата за оптимизиране на езиковите и комуникативни способности на учениците и плана за осъщесвяване на програмата.</w:t>
            </w:r>
          </w:p>
          <w:p w:rsidR="002F5E59" w:rsidRPr="00F77A03" w:rsidRDefault="002F5E59" w:rsidP="00150107">
            <w:pPr>
              <w:pStyle w:val="ListParagraph"/>
              <w:numPr>
                <w:ilvl w:val="0"/>
                <w:numId w:val="23"/>
              </w:numPr>
              <w:spacing w:after="240"/>
              <w:ind w:left="290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Осигуряване на ефективна педагогическа подкрепа на учениците чрез консултации, извънкласни форми на работа и работа с електронни платформи.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107" w:rsidRPr="00F77A03" w:rsidRDefault="002F5E59" w:rsidP="0015010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м. септември/ Учителят по БЕЛ</w:t>
            </w:r>
          </w:p>
          <w:p w:rsidR="002F5E59" w:rsidRPr="00F77A03" w:rsidRDefault="00150107" w:rsidP="00150107">
            <w:pPr>
              <w:spacing w:after="0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 xml:space="preserve">2. </w:t>
            </w:r>
            <w:r w:rsidR="002F5E59"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м. октомври/</w:t>
            </w:r>
          </w:p>
          <w:p w:rsidR="002F5E59" w:rsidRPr="00F77A03" w:rsidRDefault="002F5E59" w:rsidP="00150107">
            <w:pPr>
              <w:spacing w:after="0"/>
              <w:ind w:left="119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Екипът по ключови компетентности</w:t>
            </w:r>
          </w:p>
          <w:p w:rsidR="00150107" w:rsidRPr="00F77A03" w:rsidRDefault="00150107" w:rsidP="00150107">
            <w:pPr>
              <w:spacing w:after="0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59" w:rsidRPr="00F77A03" w:rsidRDefault="00150107" w:rsidP="00150107">
            <w:pPr>
              <w:spacing w:after="0" w:line="278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 xml:space="preserve">3. </w:t>
            </w:r>
            <w:r w:rsidR="002F5E59"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м. ноември/</w:t>
            </w:r>
          </w:p>
          <w:p w:rsidR="002F5E59" w:rsidRPr="00F77A03" w:rsidRDefault="002F5E59" w:rsidP="00150107">
            <w:pPr>
              <w:spacing w:after="0" w:line="278" w:lineRule="exact"/>
              <w:ind w:left="119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 xml:space="preserve">Класни р-ли, учил. </w:t>
            </w:r>
            <w:r w:rsidR="00150107"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П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сихолог</w:t>
            </w:r>
          </w:p>
          <w:p w:rsidR="00150107" w:rsidRPr="00F77A03" w:rsidRDefault="00150107" w:rsidP="00150107">
            <w:pPr>
              <w:spacing w:after="0" w:line="278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59" w:rsidRPr="00F77A03" w:rsidRDefault="00150107" w:rsidP="00150107">
            <w:pPr>
              <w:spacing w:after="0" w:line="23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 xml:space="preserve">4. </w:t>
            </w:r>
            <w:r w:rsidR="002F5E59"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м. октомври/</w:t>
            </w:r>
          </w:p>
          <w:p w:rsidR="00150107" w:rsidRPr="00F77A03" w:rsidRDefault="002F5E59" w:rsidP="00150107">
            <w:pPr>
              <w:spacing w:after="0" w:line="230" w:lineRule="exact"/>
              <w:ind w:left="119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 xml:space="preserve">Зам. </w:t>
            </w:r>
            <w:r w:rsidR="00150107"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–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директор</w:t>
            </w:r>
          </w:p>
          <w:p w:rsidR="00150107" w:rsidRPr="00F77A03" w:rsidRDefault="00150107" w:rsidP="00150107">
            <w:pPr>
              <w:spacing w:after="0" w:line="230" w:lineRule="exact"/>
              <w:ind w:left="119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</w:p>
          <w:p w:rsidR="002F5E59" w:rsidRPr="00F77A03" w:rsidRDefault="00150107" w:rsidP="00150107">
            <w:pPr>
              <w:spacing w:after="0" w:line="230" w:lineRule="exact"/>
              <w:ind w:left="11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5.</w:t>
            </w:r>
            <w:r w:rsidRPr="00F77A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5E59"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рез учебната година/Директор, Психолог и Учители</w:t>
            </w:r>
          </w:p>
        </w:tc>
      </w:tr>
      <w:tr w:rsidR="002F5E59" w:rsidRPr="00F77A03" w:rsidTr="007509A6">
        <w:trPr>
          <w:trHeight w:hRule="exact" w:val="38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E59" w:rsidRPr="00F77A03" w:rsidRDefault="002F5E59" w:rsidP="004C134F">
            <w:pPr>
              <w:spacing w:before="24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A03">
              <w:rPr>
                <w:rStyle w:val="a1"/>
                <w:rFonts w:eastAsiaTheme="minorHAnsi"/>
                <w:b w:val="0"/>
                <w:i w:val="0"/>
                <w:sz w:val="24"/>
                <w:szCs w:val="24"/>
              </w:rPr>
              <w:t>Повишаване интереса и мотивацията на учениците за учене и явяване</w:t>
            </w:r>
            <w:r w:rsidR="00795BD8" w:rsidRPr="00F77A03">
              <w:rPr>
                <w:rStyle w:val="a1"/>
                <w:rFonts w:eastAsiaTheme="minorHAnsi"/>
                <w:b w:val="0"/>
                <w:i w:val="0"/>
                <w:sz w:val="24"/>
                <w:szCs w:val="24"/>
              </w:rPr>
              <w:t xml:space="preserve"> на държавни </w:t>
            </w:r>
            <w:r w:rsidR="004C134F" w:rsidRPr="00F77A03">
              <w:rPr>
                <w:rStyle w:val="a1"/>
                <w:rFonts w:eastAsiaTheme="minorHAnsi"/>
                <w:b w:val="0"/>
                <w:i w:val="0"/>
                <w:sz w:val="24"/>
                <w:szCs w:val="24"/>
              </w:rPr>
              <w:t>и</w:t>
            </w:r>
            <w:r w:rsidR="00795BD8" w:rsidRPr="00F77A03">
              <w:rPr>
                <w:rStyle w:val="a1"/>
                <w:rFonts w:eastAsiaTheme="minorHAnsi"/>
                <w:b w:val="0"/>
                <w:i w:val="0"/>
                <w:sz w:val="24"/>
                <w:szCs w:val="24"/>
              </w:rPr>
              <w:t>зпити по теория и практика</w:t>
            </w:r>
            <w:r w:rsidRPr="00F77A03">
              <w:rPr>
                <w:rStyle w:val="a1"/>
                <w:rFonts w:eastAsiaTheme="minorHAnsi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E59" w:rsidRPr="00F77A03" w:rsidRDefault="002F5E59" w:rsidP="00795BD8">
            <w:pPr>
              <w:widowControl w:val="0"/>
              <w:numPr>
                <w:ilvl w:val="0"/>
                <w:numId w:val="22"/>
              </w:numPr>
              <w:tabs>
                <w:tab w:val="left" w:pos="431"/>
              </w:tabs>
              <w:spacing w:after="24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Родителски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ab/>
              <w:t xml:space="preserve">срещи с 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  <w:lang w:val="en-US" w:bidi="en-US"/>
              </w:rPr>
              <w:t xml:space="preserve">XI 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 xml:space="preserve">и 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  <w:lang w:val="en-US" w:bidi="en-US"/>
              </w:rPr>
              <w:t xml:space="preserve">XII 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клас за разясняване възможността за избор на изпитите по теория и практика като втори изпит за ДЗИ.</w:t>
            </w:r>
          </w:p>
          <w:p w:rsidR="002F5E59" w:rsidRPr="00F77A03" w:rsidRDefault="002F5E59" w:rsidP="004C134F">
            <w:pPr>
              <w:widowControl w:val="0"/>
              <w:numPr>
                <w:ilvl w:val="0"/>
                <w:numId w:val="22"/>
              </w:numPr>
              <w:tabs>
                <w:tab w:val="left" w:pos="431"/>
                <w:tab w:val="left" w:pos="1858"/>
              </w:tabs>
              <w:spacing w:before="240" w:after="0" w:line="274" w:lineRule="exact"/>
              <w:ind w:left="120"/>
              <w:rPr>
                <w:rStyle w:val="a"/>
                <w:rFonts w:eastAsiaTheme="minorHAnsi"/>
                <w:color w:val="auto"/>
                <w:sz w:val="24"/>
                <w:szCs w:val="24"/>
                <w:u w:val="none"/>
                <w:lang w:eastAsia="en-US" w:bidi="ar-SA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Допълнително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ab/>
              <w:t>обучение по</w:t>
            </w:r>
            <w:r w:rsidR="004C134F"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 xml:space="preserve"> 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професионална подготовка за високи резултати на държавните изпити.</w:t>
            </w:r>
          </w:p>
          <w:p w:rsidR="000C27D7" w:rsidRPr="00F77A03" w:rsidRDefault="000C27D7" w:rsidP="004C134F">
            <w:pPr>
              <w:widowControl w:val="0"/>
              <w:numPr>
                <w:ilvl w:val="0"/>
                <w:numId w:val="22"/>
              </w:numPr>
              <w:tabs>
                <w:tab w:val="left" w:pos="431"/>
                <w:tab w:val="left" w:pos="1858"/>
              </w:tabs>
              <w:spacing w:before="240"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Пробни държавни изпити за придобиване степен на професионална квалификация.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59" w:rsidRPr="00F77A03" w:rsidRDefault="004C134F" w:rsidP="00795BD8">
            <w:pPr>
              <w:spacing w:after="24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1.м. октомври, декември 2021</w:t>
            </w:r>
            <w:r w:rsidR="002F5E59"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 xml:space="preserve"> за </w:t>
            </w:r>
            <w:r w:rsidR="002F5E59" w:rsidRPr="00F77A03">
              <w:rPr>
                <w:rStyle w:val="a"/>
                <w:rFonts w:eastAsiaTheme="minorHAnsi"/>
                <w:sz w:val="24"/>
                <w:szCs w:val="24"/>
                <w:u w:val="none"/>
                <w:lang w:val="en-US" w:bidi="en-US"/>
              </w:rPr>
              <w:t xml:space="preserve">XII 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клас и м. януари и април 2022</w:t>
            </w:r>
            <w:r w:rsidR="002F5E59"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 xml:space="preserve"> за </w:t>
            </w:r>
            <w:r w:rsidR="002F5E59" w:rsidRPr="00F77A03">
              <w:rPr>
                <w:rStyle w:val="a"/>
                <w:rFonts w:eastAsiaTheme="minorHAnsi"/>
                <w:sz w:val="24"/>
                <w:szCs w:val="24"/>
                <w:u w:val="none"/>
                <w:lang w:val="en-US" w:bidi="en-US"/>
              </w:rPr>
              <w:t xml:space="preserve">XI </w:t>
            </w:r>
            <w:r w:rsidR="002F5E59"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клас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 xml:space="preserve"> и 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  <w:lang w:val="en-US"/>
              </w:rPr>
              <w:t>XII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 xml:space="preserve"> клас/</w:t>
            </w:r>
            <w:r w:rsidR="002F5E59"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 xml:space="preserve"> Ръководството</w:t>
            </w:r>
          </w:p>
          <w:p w:rsidR="002F5E59" w:rsidRPr="00F77A03" w:rsidRDefault="004C134F" w:rsidP="00795BD8">
            <w:pPr>
              <w:spacing w:before="240"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2. О</w:t>
            </w:r>
            <w:r w:rsidR="002F5E59"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ктомври и</w:t>
            </w:r>
          </w:p>
          <w:p w:rsidR="002F5E59" w:rsidRPr="00F77A03" w:rsidRDefault="002F5E59" w:rsidP="00795BD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целогодишно/</w:t>
            </w:r>
          </w:p>
          <w:p w:rsidR="002F5E59" w:rsidRPr="00F77A03" w:rsidRDefault="002F5E59" w:rsidP="00795BD8">
            <w:pPr>
              <w:spacing w:after="0"/>
              <w:ind w:left="120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Учителите</w:t>
            </w:r>
          </w:p>
          <w:p w:rsidR="000C27D7" w:rsidRPr="00F77A03" w:rsidRDefault="000C27D7" w:rsidP="000C2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Fonts w:ascii="Times New Roman" w:hAnsi="Times New Roman" w:cs="Times New Roman"/>
                <w:sz w:val="24"/>
                <w:szCs w:val="24"/>
              </w:rPr>
              <w:t>3.М.февруари и април/ зам-директор</w:t>
            </w:r>
          </w:p>
        </w:tc>
      </w:tr>
      <w:tr w:rsidR="00071CCD" w:rsidRPr="00F77A03" w:rsidTr="000A61B0">
        <w:trPr>
          <w:trHeight w:hRule="exact" w:val="52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CCD" w:rsidRPr="00F77A03" w:rsidRDefault="00071CCD" w:rsidP="00071CCD">
            <w:pPr>
              <w:pStyle w:val="ListParagraph"/>
              <w:ind w:left="124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 системата за квалификация, преквалификация, перманентно обучение и контрол.</w:t>
            </w:r>
          </w:p>
          <w:p w:rsidR="00071CCD" w:rsidRPr="00F77A03" w:rsidRDefault="00071CCD" w:rsidP="00071CCD">
            <w:pPr>
              <w:spacing w:after="0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CCD" w:rsidRPr="00F77A03" w:rsidRDefault="00071CCD" w:rsidP="00071CCD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spacing w:after="24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Създаване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ab/>
              <w:t>възможност за повишаване на постигнатата професионално- квалификационна степен за всеки член на педагогическата колегия.</w:t>
            </w:r>
          </w:p>
          <w:p w:rsidR="00071CCD" w:rsidRPr="00F77A03" w:rsidRDefault="00071CCD" w:rsidP="00071CCD">
            <w:pPr>
              <w:widowControl w:val="0"/>
              <w:numPr>
                <w:ilvl w:val="0"/>
                <w:numId w:val="28"/>
              </w:numPr>
              <w:tabs>
                <w:tab w:val="left" w:pos="413"/>
                <w:tab w:val="left" w:pos="1546"/>
              </w:tabs>
              <w:spacing w:before="240" w:after="24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Използване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ab/>
              <w:t>на разнообразни форми на квалификационна работа - проблемна, групова, практикум, семинар, тренинг, лекторна дискусия, информация от библиотеката, интернет.</w:t>
            </w:r>
          </w:p>
          <w:p w:rsidR="00071CCD" w:rsidRPr="00F77A03" w:rsidRDefault="00071CCD" w:rsidP="00071CCD">
            <w:pPr>
              <w:widowControl w:val="0"/>
              <w:numPr>
                <w:ilvl w:val="0"/>
                <w:numId w:val="28"/>
              </w:numPr>
              <w:tabs>
                <w:tab w:val="left" w:pos="413"/>
                <w:tab w:val="left" w:pos="2016"/>
              </w:tabs>
              <w:spacing w:before="240" w:after="24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Наставничество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ab/>
              <w:t>на новоназначени и с малък опит учители.</w:t>
            </w:r>
          </w:p>
          <w:p w:rsidR="00071CCD" w:rsidRPr="00F77A03" w:rsidRDefault="00071CCD" w:rsidP="00071CCD">
            <w:pPr>
              <w:widowControl w:val="0"/>
              <w:numPr>
                <w:ilvl w:val="0"/>
                <w:numId w:val="28"/>
              </w:numPr>
              <w:tabs>
                <w:tab w:val="left" w:pos="413"/>
                <w:tab w:val="left" w:pos="2198"/>
              </w:tabs>
              <w:spacing w:before="24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Усъвършенстване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ab/>
              <w:t>на съществуващите и утвърждаване на нови средства, методи и иновативни практики на оценяване на микрониво, в съответствие с ДОС.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CD" w:rsidRPr="00F77A03" w:rsidRDefault="00071CCD" w:rsidP="00071CCD">
            <w:pPr>
              <w:spacing w:after="780" w:line="269" w:lineRule="exact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През учебната година/ Ръководството</w:t>
            </w:r>
          </w:p>
          <w:p w:rsidR="00071CCD" w:rsidRPr="00F77A03" w:rsidRDefault="00071CCD" w:rsidP="00071CCD">
            <w:pPr>
              <w:spacing w:before="780" w:after="78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През учебната година/ Всички педагогически специалисти</w:t>
            </w:r>
          </w:p>
          <w:p w:rsidR="00071CCD" w:rsidRPr="00F77A03" w:rsidRDefault="00071CCD" w:rsidP="00071CCD">
            <w:pPr>
              <w:spacing w:before="780" w:after="240" w:line="278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м. септември/ Ръководството</w:t>
            </w:r>
          </w:p>
          <w:p w:rsidR="00071CCD" w:rsidRPr="00F77A03" w:rsidRDefault="00071CCD" w:rsidP="00071CCD">
            <w:pPr>
              <w:spacing w:before="240"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През учебната година/ Екипите за ключови компетентности</w:t>
            </w:r>
          </w:p>
        </w:tc>
      </w:tr>
      <w:tr w:rsidR="00071CCD" w:rsidRPr="00F77A03" w:rsidTr="007509A6">
        <w:trPr>
          <w:trHeight w:hRule="exact" w:val="80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0DF" w:rsidRPr="00F77A03" w:rsidRDefault="00071CCD" w:rsidP="002F00DF">
            <w:pPr>
              <w:ind w:left="124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Fonts w:ascii="Times New Roman" w:hAnsi="Times New Roman" w:cs="Times New Roman"/>
                <w:sz w:val="24"/>
                <w:szCs w:val="24"/>
              </w:rPr>
              <w:t>Развитие на уменията „Да се научим да правим, да действаме“ и ценностите „ Да се научим да живеем заедно“</w:t>
            </w:r>
            <w:r w:rsidR="002F00DF" w:rsidRPr="00F77A03">
              <w:rPr>
                <w:rFonts w:ascii="Times New Roman" w:hAnsi="Times New Roman" w:cs="Times New Roman"/>
                <w:sz w:val="24"/>
                <w:szCs w:val="24"/>
              </w:rPr>
              <w:t>, „Да пазим околните и да бъдем съпричастни към проблемите на обществото“.</w:t>
            </w:r>
          </w:p>
          <w:p w:rsidR="00071CCD" w:rsidRPr="00F77A03" w:rsidRDefault="00071CCD" w:rsidP="002F00DF">
            <w:pPr>
              <w:spacing w:after="0"/>
              <w:ind w:left="124" w:right="128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CCD" w:rsidRPr="00F77A03" w:rsidRDefault="00071CCD" w:rsidP="00071CC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1.Усъвършенстване на ежегодната програма за извънкласни и извънучилищни дейности.</w:t>
            </w:r>
          </w:p>
          <w:p w:rsidR="00071CCD" w:rsidRPr="00F77A03" w:rsidRDefault="00F77A03" w:rsidP="00071CCD">
            <w:pPr>
              <w:spacing w:before="240" w:after="24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 xml:space="preserve">2.Организиране на </w:t>
            </w:r>
            <w:r w:rsidR="00071CCD"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състезания с домакинство на гимназията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 xml:space="preserve"> с технологична възможност за интерактивно представяне</w:t>
            </w:r>
            <w:r w:rsidR="00071CCD"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.</w:t>
            </w:r>
          </w:p>
          <w:p w:rsidR="00071CCD" w:rsidRPr="00F77A03" w:rsidRDefault="00071CCD" w:rsidP="00071CCD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3.Оборудване на новия физкултурен салон за участие на учениците в разнообразни спортни дейности.</w:t>
            </w:r>
          </w:p>
          <w:p w:rsidR="00071CCD" w:rsidRPr="00F77A03" w:rsidRDefault="00071CCD" w:rsidP="00071CCD">
            <w:pPr>
              <w:spacing w:before="240" w:after="0"/>
              <w:jc w:val="both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 xml:space="preserve">4.Организиране на </w:t>
            </w:r>
            <w:r w:rsidR="00F77A03"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анкети и беседи на тема „Здраве и безоасно обучение“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.</w:t>
            </w:r>
          </w:p>
          <w:p w:rsidR="00071CCD" w:rsidRPr="00F77A03" w:rsidRDefault="00071CCD" w:rsidP="00071CCD">
            <w:pPr>
              <w:spacing w:before="240" w:after="0"/>
              <w:ind w:hanging="12"/>
              <w:jc w:val="both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5. Реализация на гражданското образование чрез поднасяне цветя и венци на паметници, паметни плочи, бюст-паметници и др.</w:t>
            </w:r>
          </w:p>
          <w:p w:rsidR="00071CCD" w:rsidRPr="00F77A03" w:rsidRDefault="00071CCD" w:rsidP="00071CCD">
            <w:pPr>
              <w:spacing w:before="240" w:after="0"/>
              <w:ind w:hanging="12"/>
              <w:jc w:val="both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6.Увеличаване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ab/>
              <w:t xml:space="preserve">броя на участията в общински културни мероприятия, </w:t>
            </w:r>
            <w:r w:rsidR="00B874E4"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познавателни и представителни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 xml:space="preserve"> екскурзии и др.</w:t>
            </w:r>
          </w:p>
          <w:p w:rsidR="00071CCD" w:rsidRPr="00F77A03" w:rsidRDefault="00071CCD" w:rsidP="00071CCD">
            <w:pPr>
              <w:spacing w:before="240" w:after="0"/>
              <w:ind w:hanging="12"/>
              <w:jc w:val="both"/>
              <w:rPr>
                <w:rStyle w:val="a"/>
                <w:rFonts w:eastAsiaTheme="minorHAnsi"/>
                <w:color w:val="auto"/>
                <w:sz w:val="24"/>
                <w:szCs w:val="24"/>
                <w:u w:val="none"/>
                <w:lang w:eastAsia="en-US" w:bidi="ar-SA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7. Развитие на творческите възможности и компетентности чрез актуални учебни програми по Разширена професионална подготовка с цел постигане на по-високи резултати на конкурси, състезания, олимпиади.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CD" w:rsidRPr="00F77A03" w:rsidRDefault="00071CCD" w:rsidP="00071CCD">
            <w:pPr>
              <w:spacing w:after="240" w:line="240" w:lineRule="auto"/>
              <w:ind w:left="119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м. септември/ Главните учители</w:t>
            </w:r>
          </w:p>
          <w:p w:rsidR="00071CCD" w:rsidRPr="00F77A03" w:rsidRDefault="00071CCD" w:rsidP="00071CCD">
            <w:pPr>
              <w:spacing w:after="240" w:line="240" w:lineRule="auto"/>
              <w:ind w:left="119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целогодишно/ Учителите по ФВС</w:t>
            </w:r>
          </w:p>
          <w:p w:rsidR="00071CCD" w:rsidRPr="00F77A03" w:rsidRDefault="00071CCD" w:rsidP="00071CCD">
            <w:pPr>
              <w:spacing w:after="240" w:line="240" w:lineRule="auto"/>
              <w:ind w:left="119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м. декември Ръководството</w:t>
            </w:r>
          </w:p>
          <w:p w:rsidR="00071CCD" w:rsidRPr="00F77A03" w:rsidRDefault="00071CCD" w:rsidP="00071CCD">
            <w:pPr>
              <w:spacing w:after="240" w:line="240" w:lineRule="auto"/>
              <w:ind w:left="119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Целогодишно/</w:t>
            </w:r>
          </w:p>
          <w:p w:rsidR="00071CCD" w:rsidRPr="00F77A03" w:rsidRDefault="00071CCD" w:rsidP="00071CCD">
            <w:pPr>
              <w:spacing w:after="240" w:line="240" w:lineRule="auto"/>
              <w:ind w:left="119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Учителите</w:t>
            </w:r>
          </w:p>
          <w:p w:rsidR="00071CCD" w:rsidRPr="00F77A03" w:rsidRDefault="00071CCD" w:rsidP="00071CCD">
            <w:pPr>
              <w:spacing w:after="240" w:line="240" w:lineRule="auto"/>
              <w:ind w:left="119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Целогодишно/</w:t>
            </w:r>
          </w:p>
          <w:p w:rsidR="00071CCD" w:rsidRPr="00F77A03" w:rsidRDefault="00071CCD" w:rsidP="00071CCD">
            <w:pPr>
              <w:spacing w:after="240" w:line="240" w:lineRule="auto"/>
              <w:ind w:left="119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Учителите</w:t>
            </w:r>
          </w:p>
          <w:p w:rsidR="00071CCD" w:rsidRPr="00F77A03" w:rsidRDefault="00071CCD" w:rsidP="00071CCD">
            <w:pPr>
              <w:spacing w:after="240" w:line="240" w:lineRule="auto"/>
              <w:ind w:left="119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Целогодишно/</w:t>
            </w:r>
          </w:p>
          <w:p w:rsidR="00071CCD" w:rsidRPr="00F77A03" w:rsidRDefault="00071CCD" w:rsidP="00071CCD">
            <w:pPr>
              <w:spacing w:after="240" w:line="240" w:lineRule="auto"/>
              <w:ind w:left="119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Учителите</w:t>
            </w:r>
          </w:p>
          <w:p w:rsidR="00071CCD" w:rsidRPr="00F77A03" w:rsidRDefault="00071CCD" w:rsidP="00071CC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м. септември и по</w:t>
            </w:r>
            <w:r w:rsidRPr="00F7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график/</w:t>
            </w:r>
          </w:p>
          <w:p w:rsidR="00071CCD" w:rsidRPr="00F77A03" w:rsidRDefault="00071CCD" w:rsidP="00071CC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Педагогическите</w:t>
            </w:r>
          </w:p>
          <w:p w:rsidR="00071CCD" w:rsidRPr="00F77A03" w:rsidRDefault="00071CCD" w:rsidP="00071CCD">
            <w:pPr>
              <w:spacing w:after="240" w:line="240" w:lineRule="auto"/>
              <w:ind w:left="119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специалисти</w:t>
            </w:r>
          </w:p>
        </w:tc>
      </w:tr>
      <w:tr w:rsidR="00071CCD" w:rsidRPr="00F77A03" w:rsidTr="000A61B0">
        <w:trPr>
          <w:trHeight w:hRule="exact" w:val="41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CCD" w:rsidRPr="00F77A03" w:rsidRDefault="00071CCD" w:rsidP="00252260">
            <w:pPr>
              <w:spacing w:after="0"/>
              <w:ind w:left="124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Насърчаване на учениците за активно участие чрез развитие на умения за работа в екип в задължителните учебни часове.</w:t>
            </w:r>
            <w:r w:rsidR="00252260" w:rsidRPr="00F7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1B0" w:rsidRPr="00F77A03" w:rsidRDefault="000A61B0" w:rsidP="000A61B0">
            <w:pPr>
              <w:widowControl w:val="0"/>
              <w:numPr>
                <w:ilvl w:val="0"/>
                <w:numId w:val="29"/>
              </w:numPr>
              <w:spacing w:after="240" w:line="274" w:lineRule="exact"/>
              <w:ind w:left="130" w:right="273"/>
              <w:jc w:val="both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Участие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ab/>
              <w:t>на педагогическите специалисти в квалификационни форми за работа в екип; поощряване на напредъка на учениците; прилагане на разнообразни форми за оценяване резултатите от обучението; умения за самооценка на учениците.</w:t>
            </w:r>
          </w:p>
          <w:p w:rsidR="00071CCD" w:rsidRPr="00F77A03" w:rsidRDefault="000A61B0" w:rsidP="00B874E4">
            <w:pPr>
              <w:widowControl w:val="0"/>
              <w:numPr>
                <w:ilvl w:val="0"/>
                <w:numId w:val="29"/>
              </w:numPr>
              <w:spacing w:after="240" w:line="274" w:lineRule="exact"/>
              <w:ind w:left="130" w:right="273"/>
              <w:jc w:val="both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Осигуряване на ефективна педагогическа подкрепа на учениците застраше</w:t>
            </w:r>
            <w:r w:rsidR="00B874E4"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н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и от отпадане чрез: консултации по предмети и от учил. психолог, участия в извънкласни форми на работа, работа с електронни платформи, наставничество от любим учител.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51" w:rsidRPr="00F77A03" w:rsidRDefault="00C16251" w:rsidP="00C16251">
            <w:pPr>
              <w:spacing w:after="78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През учебната година/ Директор, Екипи за ключови компетен тности</w:t>
            </w:r>
          </w:p>
          <w:p w:rsidR="00071CCD" w:rsidRPr="00F77A03" w:rsidRDefault="00C16251" w:rsidP="00C16251">
            <w:pPr>
              <w:spacing w:after="240"/>
              <w:ind w:left="120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През учебната година/ Директор, Училищен психолог, Педагогически специалисти</w:t>
            </w:r>
          </w:p>
        </w:tc>
      </w:tr>
      <w:tr w:rsidR="00071CCD" w:rsidRPr="00F77A03" w:rsidTr="00A71ED1">
        <w:trPr>
          <w:trHeight w:hRule="exact" w:val="36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CCD" w:rsidRPr="00F77A03" w:rsidRDefault="00071CCD" w:rsidP="005C08C8">
            <w:pPr>
              <w:spacing w:after="0"/>
              <w:ind w:left="124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родителската общност, училищното настоятелство, обществения съвет, бизнеса и социалните партнори.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ED1" w:rsidRPr="00F77A03" w:rsidRDefault="00A71ED1" w:rsidP="00A71ED1">
            <w:pPr>
              <w:spacing w:after="0" w:line="240" w:lineRule="auto"/>
              <w:ind w:left="130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1.Организиране на дейности, които да бъдат представяни пред родители и обществеността.</w:t>
            </w:r>
          </w:p>
          <w:p w:rsidR="00A71ED1" w:rsidRPr="00F77A03" w:rsidRDefault="00A71ED1" w:rsidP="00A71ED1">
            <w:pPr>
              <w:spacing w:after="0" w:line="240" w:lineRule="auto"/>
              <w:ind w:left="130" w:right="131"/>
              <w:jc w:val="both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2.Организиране на среща с работодателите</w:t>
            </w:r>
          </w:p>
          <w:p w:rsidR="00A71ED1" w:rsidRPr="00F77A03" w:rsidRDefault="00A71ED1" w:rsidP="00A71ED1">
            <w:pPr>
              <w:spacing w:after="0" w:line="240" w:lineRule="auto"/>
              <w:ind w:left="130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3.Организиране на съвместни дейности с родителите - посещения на културни мероприятия и др.</w:t>
            </w:r>
          </w:p>
          <w:p w:rsidR="00A71ED1" w:rsidRPr="00F77A03" w:rsidRDefault="00A71ED1" w:rsidP="00A71ED1">
            <w:pPr>
              <w:spacing w:after="0" w:line="240" w:lineRule="auto"/>
              <w:ind w:left="130" w:right="131"/>
              <w:jc w:val="both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Разширяване</w:t>
            </w: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ab/>
              <w:t>на съвместните дейности и взаимодействието между училище, родителска общност и социални партньори.</w:t>
            </w:r>
          </w:p>
          <w:p w:rsidR="00071CCD" w:rsidRPr="00F77A03" w:rsidRDefault="00A71ED1" w:rsidP="00A71ED1">
            <w:pPr>
              <w:spacing w:after="0" w:line="240" w:lineRule="auto"/>
              <w:ind w:left="130" w:right="131"/>
              <w:jc w:val="both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5.Провеждане на виртуални консултации с родителите чрез чат, имейл -разговори с представители на ръководството, педагогически съветник, учители.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12A" w:rsidRPr="00F77A03" w:rsidRDefault="0012512A" w:rsidP="0012512A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През учебната година/</w:t>
            </w:r>
          </w:p>
          <w:p w:rsidR="0012512A" w:rsidRPr="00F77A03" w:rsidRDefault="0012512A" w:rsidP="0012512A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Педагогическите</w:t>
            </w:r>
          </w:p>
          <w:p w:rsidR="0012512A" w:rsidRPr="00F77A03" w:rsidRDefault="0012512A" w:rsidP="0012512A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специалисти</w:t>
            </w:r>
          </w:p>
          <w:p w:rsidR="0012512A" w:rsidRPr="00F77A03" w:rsidRDefault="0012512A" w:rsidP="0012512A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През учебната година/ ЗДУПД</w:t>
            </w:r>
          </w:p>
          <w:p w:rsidR="0012512A" w:rsidRPr="00F77A03" w:rsidRDefault="0012512A" w:rsidP="0012512A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Целогодишно/</w:t>
            </w:r>
          </w:p>
          <w:p w:rsidR="0012512A" w:rsidRPr="00F77A03" w:rsidRDefault="0012512A" w:rsidP="0012512A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Педагогическита</w:t>
            </w:r>
          </w:p>
          <w:p w:rsidR="0012512A" w:rsidRPr="00F77A03" w:rsidRDefault="0012512A" w:rsidP="0012512A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специалисти</w:t>
            </w:r>
          </w:p>
          <w:p w:rsidR="0012512A" w:rsidRPr="00F77A03" w:rsidRDefault="0012512A" w:rsidP="0012512A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През учебната година/</w:t>
            </w:r>
          </w:p>
          <w:p w:rsidR="0012512A" w:rsidRPr="00F77A03" w:rsidRDefault="0012512A" w:rsidP="0012512A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Педагогическите</w:t>
            </w:r>
          </w:p>
          <w:p w:rsidR="0012512A" w:rsidRPr="00F77A03" w:rsidRDefault="0012512A" w:rsidP="0012512A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специалисти</w:t>
            </w:r>
          </w:p>
          <w:p w:rsidR="00071CCD" w:rsidRPr="00F77A03" w:rsidRDefault="0012512A" w:rsidP="0012512A">
            <w:pPr>
              <w:spacing w:after="240"/>
              <w:ind w:left="120" w:right="27"/>
              <w:rPr>
                <w:rStyle w:val="a"/>
                <w:rFonts w:eastAsiaTheme="minorHAnsi"/>
                <w:sz w:val="24"/>
                <w:szCs w:val="24"/>
                <w:u w:val="none"/>
              </w:rPr>
            </w:pPr>
            <w:r w:rsidRPr="00F77A03">
              <w:rPr>
                <w:rStyle w:val="a"/>
                <w:rFonts w:eastAsiaTheme="minorHAnsi"/>
                <w:sz w:val="24"/>
                <w:szCs w:val="24"/>
                <w:u w:val="none"/>
              </w:rPr>
              <w:t>През учебната година</w:t>
            </w:r>
          </w:p>
        </w:tc>
      </w:tr>
    </w:tbl>
    <w:p w:rsidR="00B874E4" w:rsidRPr="00F77A03" w:rsidRDefault="00B874E4" w:rsidP="00B874E4">
      <w:pPr>
        <w:spacing w:before="254" w:after="0"/>
        <w:ind w:right="40"/>
        <w:jc w:val="right"/>
        <w:rPr>
          <w:rFonts w:ascii="Times New Roman" w:hAnsi="Times New Roman" w:cs="Times New Roman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>Мерките за повишаване качеството на образованието са приети на заседание на</w:t>
      </w:r>
    </w:p>
    <w:p w:rsidR="00B874E4" w:rsidRPr="00F77A03" w:rsidRDefault="00B874E4" w:rsidP="00B874E4">
      <w:pPr>
        <w:tabs>
          <w:tab w:val="left" w:leader="dot" w:pos="4339"/>
        </w:tabs>
        <w:spacing w:after="0"/>
        <w:ind w:left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7A03">
        <w:rPr>
          <w:rFonts w:ascii="Times New Roman" w:hAnsi="Times New Roman" w:cs="Times New Roman"/>
          <w:sz w:val="24"/>
          <w:szCs w:val="24"/>
        </w:rPr>
        <w:t xml:space="preserve">педагогическия съвет с </w:t>
      </w:r>
      <w:r w:rsidR="002F00DF" w:rsidRPr="00F77A03">
        <w:rPr>
          <w:rFonts w:ascii="Times New Roman" w:hAnsi="Times New Roman" w:cs="Times New Roman"/>
          <w:sz w:val="24"/>
          <w:szCs w:val="24"/>
        </w:rPr>
        <w:t>Протокол №13/</w:t>
      </w:r>
      <w:r w:rsidR="00BC575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F77A03">
        <w:rPr>
          <w:rFonts w:ascii="Times New Roman" w:hAnsi="Times New Roman" w:cs="Times New Roman"/>
          <w:sz w:val="24"/>
          <w:szCs w:val="24"/>
        </w:rPr>
        <w:t>. и са утвърдени от директора със</w:t>
      </w:r>
    </w:p>
    <w:p w:rsidR="00147418" w:rsidRPr="00BC5750" w:rsidRDefault="002F00DF" w:rsidP="00BC5750">
      <w:pPr>
        <w:tabs>
          <w:tab w:val="right" w:leader="dot" w:pos="3456"/>
          <w:tab w:val="right" w:pos="3662"/>
        </w:tabs>
        <w:spacing w:after="476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E1F">
        <w:rPr>
          <w:rFonts w:ascii="Times New Roman" w:hAnsi="Times New Roman" w:cs="Times New Roman"/>
          <w:sz w:val="24"/>
          <w:szCs w:val="24"/>
        </w:rPr>
        <w:t>Заповед № РД 10-</w:t>
      </w:r>
      <w:r w:rsidR="00BC575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bookmarkStart w:id="0" w:name="_GoBack"/>
      <w:bookmarkEnd w:id="0"/>
    </w:p>
    <w:sectPr w:rsidR="00147418" w:rsidRPr="00BC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3DF"/>
    <w:multiLevelType w:val="hybridMultilevel"/>
    <w:tmpl w:val="5F0A5F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1616"/>
    <w:multiLevelType w:val="multilevel"/>
    <w:tmpl w:val="F6C0EE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35911"/>
    <w:multiLevelType w:val="hybridMultilevel"/>
    <w:tmpl w:val="47B0B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5215C"/>
    <w:multiLevelType w:val="multilevel"/>
    <w:tmpl w:val="69045D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6F05A9"/>
    <w:multiLevelType w:val="hybridMultilevel"/>
    <w:tmpl w:val="AFC4856C"/>
    <w:lvl w:ilvl="0" w:tplc="E2102D9C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76A38"/>
    <w:multiLevelType w:val="hybridMultilevel"/>
    <w:tmpl w:val="454002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030CC"/>
    <w:multiLevelType w:val="multilevel"/>
    <w:tmpl w:val="69045D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7A270D"/>
    <w:multiLevelType w:val="hybridMultilevel"/>
    <w:tmpl w:val="AE3227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45FFB"/>
    <w:multiLevelType w:val="multilevel"/>
    <w:tmpl w:val="F6C0EE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FC4140"/>
    <w:multiLevelType w:val="multilevel"/>
    <w:tmpl w:val="69045D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7E6F74"/>
    <w:multiLevelType w:val="multilevel"/>
    <w:tmpl w:val="F6C0EE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1F7CF5"/>
    <w:multiLevelType w:val="hybridMultilevel"/>
    <w:tmpl w:val="7E68C9A4"/>
    <w:lvl w:ilvl="0" w:tplc="8FCE583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9" w:hanging="360"/>
      </w:pPr>
    </w:lvl>
    <w:lvl w:ilvl="2" w:tplc="0402001B" w:tentative="1">
      <w:start w:val="1"/>
      <w:numFmt w:val="lowerRoman"/>
      <w:lvlText w:val="%3."/>
      <w:lvlJc w:val="right"/>
      <w:pPr>
        <w:ind w:left="1919" w:hanging="180"/>
      </w:pPr>
    </w:lvl>
    <w:lvl w:ilvl="3" w:tplc="0402000F" w:tentative="1">
      <w:start w:val="1"/>
      <w:numFmt w:val="decimal"/>
      <w:lvlText w:val="%4."/>
      <w:lvlJc w:val="left"/>
      <w:pPr>
        <w:ind w:left="2639" w:hanging="360"/>
      </w:pPr>
    </w:lvl>
    <w:lvl w:ilvl="4" w:tplc="04020019" w:tentative="1">
      <w:start w:val="1"/>
      <w:numFmt w:val="lowerLetter"/>
      <w:lvlText w:val="%5."/>
      <w:lvlJc w:val="left"/>
      <w:pPr>
        <w:ind w:left="3359" w:hanging="360"/>
      </w:pPr>
    </w:lvl>
    <w:lvl w:ilvl="5" w:tplc="0402001B" w:tentative="1">
      <w:start w:val="1"/>
      <w:numFmt w:val="lowerRoman"/>
      <w:lvlText w:val="%6."/>
      <w:lvlJc w:val="right"/>
      <w:pPr>
        <w:ind w:left="4079" w:hanging="180"/>
      </w:pPr>
    </w:lvl>
    <w:lvl w:ilvl="6" w:tplc="0402000F" w:tentative="1">
      <w:start w:val="1"/>
      <w:numFmt w:val="decimal"/>
      <w:lvlText w:val="%7."/>
      <w:lvlJc w:val="left"/>
      <w:pPr>
        <w:ind w:left="4799" w:hanging="360"/>
      </w:pPr>
    </w:lvl>
    <w:lvl w:ilvl="7" w:tplc="04020019" w:tentative="1">
      <w:start w:val="1"/>
      <w:numFmt w:val="lowerLetter"/>
      <w:lvlText w:val="%8."/>
      <w:lvlJc w:val="left"/>
      <w:pPr>
        <w:ind w:left="5519" w:hanging="360"/>
      </w:pPr>
    </w:lvl>
    <w:lvl w:ilvl="8" w:tplc="0402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2" w15:restartNumberingAfterBreak="0">
    <w:nsid w:val="32BD3D72"/>
    <w:multiLevelType w:val="multilevel"/>
    <w:tmpl w:val="19C4B8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067758"/>
    <w:multiLevelType w:val="multilevel"/>
    <w:tmpl w:val="F6C0EE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264980"/>
    <w:multiLevelType w:val="multilevel"/>
    <w:tmpl w:val="C9707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9B289E"/>
    <w:multiLevelType w:val="hybridMultilevel"/>
    <w:tmpl w:val="C9CAF4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8429C"/>
    <w:multiLevelType w:val="multilevel"/>
    <w:tmpl w:val="4DEE1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DC1BC6"/>
    <w:multiLevelType w:val="multilevel"/>
    <w:tmpl w:val="62F26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7A3327"/>
    <w:multiLevelType w:val="multilevel"/>
    <w:tmpl w:val="37A89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671821"/>
    <w:multiLevelType w:val="hybridMultilevel"/>
    <w:tmpl w:val="D938E414"/>
    <w:lvl w:ilvl="0" w:tplc="0402000F">
      <w:start w:val="1"/>
      <w:numFmt w:val="decimal"/>
      <w:lvlText w:val="%1."/>
      <w:lvlJc w:val="left"/>
      <w:pPr>
        <w:ind w:left="1340" w:hanging="360"/>
      </w:p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0" w15:restartNumberingAfterBreak="0">
    <w:nsid w:val="63045E44"/>
    <w:multiLevelType w:val="hybridMultilevel"/>
    <w:tmpl w:val="16F628C4"/>
    <w:lvl w:ilvl="0" w:tplc="FDE038CA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87B36"/>
    <w:multiLevelType w:val="hybridMultilevel"/>
    <w:tmpl w:val="188CF0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007F5"/>
    <w:multiLevelType w:val="hybridMultilevel"/>
    <w:tmpl w:val="D770A0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5239B"/>
    <w:multiLevelType w:val="hybridMultilevel"/>
    <w:tmpl w:val="663A5438"/>
    <w:lvl w:ilvl="0" w:tplc="0402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4" w15:restartNumberingAfterBreak="0">
    <w:nsid w:val="695F3AD2"/>
    <w:multiLevelType w:val="hybridMultilevel"/>
    <w:tmpl w:val="7234D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A7F55"/>
    <w:multiLevelType w:val="multilevel"/>
    <w:tmpl w:val="F6C0EE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AD6272"/>
    <w:multiLevelType w:val="hybridMultilevel"/>
    <w:tmpl w:val="DE70220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764AB"/>
    <w:multiLevelType w:val="multilevel"/>
    <w:tmpl w:val="8DEAA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8E5FDD"/>
    <w:multiLevelType w:val="multilevel"/>
    <w:tmpl w:val="EBFCB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104A4D"/>
    <w:multiLevelType w:val="multilevel"/>
    <w:tmpl w:val="659C86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7"/>
  </w:num>
  <w:num w:numId="3">
    <w:abstractNumId w:val="0"/>
  </w:num>
  <w:num w:numId="4">
    <w:abstractNumId w:val="26"/>
  </w:num>
  <w:num w:numId="5">
    <w:abstractNumId w:val="18"/>
  </w:num>
  <w:num w:numId="6">
    <w:abstractNumId w:val="5"/>
  </w:num>
  <w:num w:numId="7">
    <w:abstractNumId w:val="1"/>
  </w:num>
  <w:num w:numId="8">
    <w:abstractNumId w:val="23"/>
  </w:num>
  <w:num w:numId="9">
    <w:abstractNumId w:val="8"/>
  </w:num>
  <w:num w:numId="10">
    <w:abstractNumId w:val="10"/>
  </w:num>
  <w:num w:numId="11">
    <w:abstractNumId w:val="25"/>
  </w:num>
  <w:num w:numId="12">
    <w:abstractNumId w:val="14"/>
  </w:num>
  <w:num w:numId="13">
    <w:abstractNumId w:val="13"/>
  </w:num>
  <w:num w:numId="14">
    <w:abstractNumId w:val="7"/>
  </w:num>
  <w:num w:numId="15">
    <w:abstractNumId w:val="21"/>
  </w:num>
  <w:num w:numId="16">
    <w:abstractNumId w:val="2"/>
  </w:num>
  <w:num w:numId="17">
    <w:abstractNumId w:val="24"/>
  </w:num>
  <w:num w:numId="18">
    <w:abstractNumId w:val="22"/>
  </w:num>
  <w:num w:numId="19">
    <w:abstractNumId w:val="19"/>
  </w:num>
  <w:num w:numId="20">
    <w:abstractNumId w:val="4"/>
  </w:num>
  <w:num w:numId="21">
    <w:abstractNumId w:val="12"/>
  </w:num>
  <w:num w:numId="22">
    <w:abstractNumId w:val="17"/>
  </w:num>
  <w:num w:numId="23">
    <w:abstractNumId w:val="15"/>
  </w:num>
  <w:num w:numId="24">
    <w:abstractNumId w:val="11"/>
  </w:num>
  <w:num w:numId="25">
    <w:abstractNumId w:val="6"/>
  </w:num>
  <w:num w:numId="26">
    <w:abstractNumId w:val="9"/>
  </w:num>
  <w:num w:numId="27">
    <w:abstractNumId w:val="3"/>
  </w:num>
  <w:num w:numId="28">
    <w:abstractNumId w:val="28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4A"/>
    <w:rsid w:val="00071CCD"/>
    <w:rsid w:val="000A61B0"/>
    <w:rsid w:val="000C27D7"/>
    <w:rsid w:val="0012512A"/>
    <w:rsid w:val="00147418"/>
    <w:rsid w:val="00150107"/>
    <w:rsid w:val="00215614"/>
    <w:rsid w:val="00252260"/>
    <w:rsid w:val="00261DC5"/>
    <w:rsid w:val="002F00DF"/>
    <w:rsid w:val="002F5E59"/>
    <w:rsid w:val="003B1D8C"/>
    <w:rsid w:val="004257AA"/>
    <w:rsid w:val="004525CD"/>
    <w:rsid w:val="004A2847"/>
    <w:rsid w:val="004C134F"/>
    <w:rsid w:val="00566E87"/>
    <w:rsid w:val="00567AA9"/>
    <w:rsid w:val="005C08C8"/>
    <w:rsid w:val="006C6738"/>
    <w:rsid w:val="007509A6"/>
    <w:rsid w:val="00795BD8"/>
    <w:rsid w:val="0082274A"/>
    <w:rsid w:val="00834D4A"/>
    <w:rsid w:val="00843F4B"/>
    <w:rsid w:val="0092130E"/>
    <w:rsid w:val="00982067"/>
    <w:rsid w:val="00A71ED1"/>
    <w:rsid w:val="00A90D7E"/>
    <w:rsid w:val="00AC29BE"/>
    <w:rsid w:val="00B874E4"/>
    <w:rsid w:val="00BC5750"/>
    <w:rsid w:val="00C150A0"/>
    <w:rsid w:val="00C16251"/>
    <w:rsid w:val="00CA5E1F"/>
    <w:rsid w:val="00EA4B57"/>
    <w:rsid w:val="00EC1577"/>
    <w:rsid w:val="00ED6C92"/>
    <w:rsid w:val="00EF0D7A"/>
    <w:rsid w:val="00F019ED"/>
    <w:rsid w:val="00F77A03"/>
    <w:rsid w:val="00F82FB0"/>
    <w:rsid w:val="00F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1481"/>
  <w15:chartTrackingRefBased/>
  <w15:docId w15:val="{2BD39BC6-C503-4B32-831D-CE654047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9ED"/>
    <w:pPr>
      <w:keepNext/>
      <w:keepLines/>
      <w:numPr>
        <w:numId w:val="20"/>
      </w:numPr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"/>
    <w:basedOn w:val="DefaultParagraphFont"/>
    <w:rsid w:val="00822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82274A"/>
    <w:pPr>
      <w:ind w:left="720"/>
      <w:contextualSpacing/>
    </w:pPr>
  </w:style>
  <w:style w:type="character" w:customStyle="1" w:styleId="a0">
    <w:name w:val="Основен текст_"/>
    <w:basedOn w:val="DefaultParagraphFont"/>
    <w:rsid w:val="00EA4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ен текст (2)_"/>
    <w:basedOn w:val="DefaultParagraphFont"/>
    <w:link w:val="20"/>
    <w:rsid w:val="00ED6C9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ED6C92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019ED"/>
    <w:rPr>
      <w:rFonts w:ascii="Times New Roman" w:eastAsiaTheme="majorEastAsia" w:hAnsi="Times New Roman" w:cstheme="majorBidi"/>
      <w:sz w:val="28"/>
      <w:szCs w:val="32"/>
    </w:rPr>
  </w:style>
  <w:style w:type="character" w:customStyle="1" w:styleId="a1">
    <w:name w:val="Основен текст + Удебелен;Курсив"/>
    <w:basedOn w:val="a0"/>
    <w:rsid w:val="002F5E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Караушева</dc:creator>
  <cp:keywords/>
  <dc:description/>
  <cp:lastModifiedBy>Сийка Минкова</cp:lastModifiedBy>
  <cp:revision>40</cp:revision>
  <dcterms:created xsi:type="dcterms:W3CDTF">2022-07-15T09:45:00Z</dcterms:created>
  <dcterms:modified xsi:type="dcterms:W3CDTF">2023-12-22T13:56:00Z</dcterms:modified>
</cp:coreProperties>
</file>